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розыгрыша подарков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Розыгрыш - стимулирующая рекламная акция, проводимая Орг</w:t>
      </w:r>
      <w:r>
        <w:rPr>
          <w:rFonts w:ascii="Times New Roman" w:hAnsi="Times New Roman" w:cs="Times New Roman"/>
          <w:sz w:val="24"/>
          <w:szCs w:val="24"/>
        </w:rPr>
        <w:t xml:space="preserve">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Организаторы Розыгрыша: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</w:t>
      </w:r>
      <w:r>
        <w:rPr>
          <w:rFonts w:ascii="Times New Roman" w:hAnsi="Times New Roman" w:cs="Times New Roman"/>
          <w:sz w:val="24"/>
          <w:szCs w:val="24"/>
        </w:rPr>
        <w:t xml:space="preserve">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 xml:space="preserve"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8" w:tooltip="https://водолей.рф/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https://водолей.рф/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Конуркин Валерий Викторович ИНН 245402180650 ОГРНИП 310245423800022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sz w:val="24"/>
          <w:szCs w:val="24"/>
        </w:rPr>
        <w:t xml:space="preserve">https://cenalom.ru/</w:t>
      </w:r>
      <w:r>
        <w:rPr>
          <w:rFonts w:ascii="Times New Roman" w:hAnsi="Times New Roman" w:cs="Times New Roman"/>
          <w:sz w:val="24"/>
          <w:szCs w:val="24"/>
        </w:rPr>
        <w:t xml:space="preserve">. Далее – Организатор 2.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>
        <w:rPr>
          <w:rFonts w:ascii="Times New Roman" w:hAnsi="Times New Roman" w:cs="Times New Roman"/>
          <w:sz w:val="24"/>
          <w:szCs w:val="24"/>
        </w:rPr>
        <w:t xml:space="preserve">26.05</w:t>
      </w:r>
      <w:r>
        <w:rPr>
          <w:rFonts w:ascii="Times New Roman" w:hAnsi="Times New Roman" w:cs="Times New Roman"/>
          <w:sz w:val="24"/>
          <w:szCs w:val="24"/>
        </w:rPr>
        <w:t xml:space="preserve">.2025 г. по </w:t>
      </w:r>
      <w:r>
        <w:rPr>
          <w:rFonts w:ascii="Times New Roman" w:hAnsi="Times New Roman" w:cs="Times New Roman"/>
          <w:sz w:val="24"/>
          <w:szCs w:val="24"/>
        </w:rPr>
        <w:t xml:space="preserve">20.06</w:t>
      </w:r>
      <w:r>
        <w:rPr>
          <w:rFonts w:ascii="Times New Roman" w:hAnsi="Times New Roman" w:cs="Times New Roman"/>
          <w:sz w:val="24"/>
          <w:szCs w:val="24"/>
        </w:rPr>
        <w:t xml:space="preserve">.2025 г</w:t>
      </w:r>
      <w:r>
        <w:rPr>
          <w:rFonts w:ascii="Times New Roman" w:hAnsi="Times New Roman" w:cs="Times New Roman"/>
          <w:sz w:val="24"/>
          <w:szCs w:val="24"/>
        </w:rPr>
        <w:t xml:space="preserve">. Подведение итогов состоится 20.06</w:t>
      </w:r>
      <w:r>
        <w:rPr>
          <w:rFonts w:ascii="Times New Roman" w:hAnsi="Times New Roman" w:cs="Times New Roman"/>
          <w:sz w:val="24"/>
          <w:szCs w:val="24"/>
        </w:rPr>
        <w:t xml:space="preserve">.2025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участия в Розыгрыше необходимо: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9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Быть подписчиком канала </w:t>
      </w:r>
      <w:r>
        <w:rPr>
          <w:rFonts w:ascii="Times New Roman" w:hAnsi="Times New Roman" w:cs="Times New Roman"/>
          <w:sz w:val="24"/>
          <w:szCs w:val="24"/>
        </w:rPr>
        <w:t xml:space="preserve">Ценалом – бытовая техника и электроника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https://t.me/cenalom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Поставить любую реакцию на пост с розыгрышем и нажать кнопку «Участвую».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</w:t>
      </w:r>
      <w:r>
        <w:rPr>
          <w:rFonts w:ascii="Times New Roman" w:hAnsi="Times New Roman" w:cs="Times New Roman"/>
          <w:sz w:val="24"/>
          <w:szCs w:val="24"/>
        </w:rPr>
        <w:t xml:space="preserve">ц на любом из этапов проведения Розыгрыша, в том числе при взаимодействии с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Победителями Розыгрыша признаются Участники, чьи купоны, полученные при подтверждении участия в розыгрыше,</w:t>
      </w:r>
      <w:r>
        <w:rPr>
          <w:rStyle w:val="85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Организаторов. В состав призового фонда Розыгрыша входят следующие подарки: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Водонагреватель Royal Thermo RWH 50 Aqua Inox Inverter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стоимостью 23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90 рублей. Изображение приза в рекламных материалах может отличаться от оригинала. В количестве 1 шт.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 xml:space="preserve">Сплит-система Ultima Comfort Eclipse 2024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>
        <w:rPr>
          <w:rFonts w:ascii="Times New Roman" w:hAnsi="Times New Roman" w:cs="Times New Roman"/>
          <w:sz w:val="24"/>
          <w:szCs w:val="24"/>
        </w:rPr>
        <w:t xml:space="preserve">19999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Изображение приза в рекламных материалах может отличаться от оригинала. В количестве 1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Организаторы розыгрыша ставят Участников в известность, что согласно п.2 ст. 224 НК РФ н</w:t>
      </w:r>
      <w:r>
        <w:rPr>
          <w:rFonts w:ascii="Times New Roman" w:hAnsi="Times New Roman" w:cs="Times New Roman"/>
          <w:sz w:val="24"/>
          <w:szCs w:val="24"/>
        </w:rPr>
        <w:t xml:space="preserve">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</w:t>
      </w:r>
      <w:r>
        <w:rPr>
          <w:rFonts w:ascii="Times New Roman" w:hAnsi="Times New Roman" w:cs="Times New Roman"/>
          <w:sz w:val="24"/>
          <w:szCs w:val="24"/>
        </w:rPr>
        <w:t xml:space="preserve">вышения размеров, указанных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подарков, в том числе главного </w:t>
      </w:r>
      <w:r>
        <w:rPr>
          <w:rFonts w:ascii="Times New Roman" w:hAnsi="Times New Roman" w:cs="Times New Roman"/>
          <w:sz w:val="24"/>
          <w:szCs w:val="24"/>
        </w:rPr>
        <w:t xml:space="preserve">приза состоится </w:t>
      </w:r>
      <w:r>
        <w:rPr>
          <w:rFonts w:ascii="Times New Roman" w:hAnsi="Times New Roman" w:cs="Times New Roman"/>
          <w:sz w:val="24"/>
          <w:szCs w:val="24"/>
        </w:rPr>
        <w:t xml:space="preserve">20.06.2025 г. в 12</w:t>
      </w:r>
      <w:r>
        <w:rPr>
          <w:rFonts w:ascii="Times New Roman" w:hAnsi="Times New Roman" w:cs="Times New Roman"/>
          <w:sz w:val="24"/>
          <w:szCs w:val="24"/>
        </w:rPr>
        <w:t xml:space="preserve">.00 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Результаты отражаются в группах Организаторов розыгрыша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https://t.me/cenalom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Подарок, указанный в пункте 3.1.1. Положения, Победитель розыгрыша может получить в любом розничном магазине сети «Водолей», находящихся по следующим адресам: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Красноярск, ул. Матросова, д. 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Красноярск, ул. Глинки, д. 37г;</w:t>
      </w:r>
      <w:r>
        <w:rPr>
          <w:rFonts w:ascii="Times New Roman" w:hAnsi="Times New Roman" w:cs="Times New Roman"/>
          <w:sz w:val="24"/>
          <w:szCs w:val="24"/>
        </w:rPr>
        <w:br/>
        <w:t xml:space="preserve">г. Красноярск, ул. Алексеева, д. 33;</w:t>
      </w:r>
      <w:r>
        <w:rPr>
          <w:rFonts w:ascii="Times New Roman" w:hAnsi="Times New Roman" w:cs="Times New Roman"/>
          <w:sz w:val="24"/>
          <w:szCs w:val="24"/>
        </w:rPr>
        <w:br/>
        <w:t xml:space="preserve">г. Красноярск, ул. Карла Маркса, д. 41;</w:t>
      </w:r>
      <w:r>
        <w:rPr>
          <w:rFonts w:ascii="Times New Roman" w:hAnsi="Times New Roman" w:cs="Times New Roman"/>
          <w:sz w:val="24"/>
          <w:szCs w:val="24"/>
        </w:rPr>
        <w:br/>
        <w:t xml:space="preserve">г. Красноярск, ул. Л.Кецховели, д. 31;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Абакан, ул. Игарская, д. 11;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Ачинск, ул. Спортивная, д. 6;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Кемерово, ул. Терешковой, д. 49;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Новокузнецк, ул. Тольятти, д. 46;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Новосибирск, ул. Хмельницкого, д. 82/6.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победитель обязан уведомить Организатора розыгрыша о намерении получить приз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 xml:space="preserve">+ 7 965 914 55 56. Сообщение должно содержать следующую информацию: Фамилия, Имя, Отчество, номер</w:t>
      </w:r>
      <w:r>
        <w:rPr>
          <w:rFonts w:ascii="Times New Roman" w:hAnsi="Times New Roman" w:cs="Times New Roman"/>
          <w:sz w:val="24"/>
          <w:szCs w:val="24"/>
        </w:rPr>
        <w:t xml:space="preserve"> телефона победителя и адрес филиала, в котором победитель планирует забрать приз. Организатор обязан доставить приз в указанный победителем филиал не позднее 7 (семи) рабочих дней с момента получения информации, указанной в настоящем пункте от Победителя.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5.1.2</w:t>
      </w:r>
      <w:r>
        <w:rPr>
          <w:rFonts w:ascii="Times New Roman" w:hAnsi="Times New Roman" w:cs="Times New Roman"/>
          <w:sz w:val="24"/>
          <w:szCs w:val="24"/>
        </w:rPr>
        <w:t xml:space="preserve">. Подарок, указанный в пункте 3.1.2. Положения, Победитель розыгрыша может получить в одном из магазинов «</w:t>
      </w:r>
      <w:r>
        <w:rPr>
          <w:rFonts w:ascii="Times New Roman" w:hAnsi="Times New Roman" w:cs="Times New Roman"/>
          <w:sz w:val="24"/>
          <w:szCs w:val="24"/>
        </w:rPr>
        <w:t xml:space="preserve">Ценалом</w:t>
      </w:r>
      <w:r>
        <w:rPr>
          <w:rFonts w:ascii="Times New Roman" w:hAnsi="Times New Roman" w:cs="Times New Roman"/>
          <w:sz w:val="24"/>
          <w:szCs w:val="24"/>
        </w:rPr>
        <w:t xml:space="preserve">» по выбранному победителем адресу.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5.2. При необходимости Победитель обязан заполнить все докуме</w:t>
      </w:r>
      <w:r>
        <w:rPr>
          <w:rFonts w:ascii="Times New Roman" w:hAnsi="Times New Roman" w:cs="Times New Roman"/>
          <w:sz w:val="24"/>
          <w:szCs w:val="24"/>
        </w:rPr>
        <w:t xml:space="preserve">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указанного документа, означает отказ от подарка;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 личном получении подарка, указанного в п. 3.1.1., 3.1.2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Положения, Участник обязан предъявить Организатору документ, удостоверяющий личность.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Победитель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 xml:space="preserve"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1" w:tooltip="mailto:reclama@vodoley.info" w:history="1"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reclama</w:t>
        </w:r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@</w:t>
        </w:r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vodoley</w:t>
        </w:r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info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3.1.2.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660058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 Красноярск,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Ломоносова, 85 ст10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эквивалент подарка Участнику не вручается и замена на другой подарок не производится.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вместо указанного в настоящем Положении.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Нести иные обязанности, предусмотренные настоящим Положением и действующим законодательством РФ;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</w:t>
      </w:r>
      <w:r>
        <w:rPr>
          <w:rFonts w:ascii="Times New Roman" w:hAnsi="Times New Roman" w:cs="Times New Roman"/>
          <w:sz w:val="24"/>
          <w:szCs w:val="24"/>
        </w:rPr>
        <w:t xml:space="preserve">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2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https://t.me/cenalom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Не заявлять, не размещать, не публиковать, а также не являться причиной и/или инициатором размещения, публикации в сети Инте</w:t>
      </w:r>
      <w:r>
        <w:rPr>
          <w:rFonts w:ascii="Times New Roman" w:hAnsi="Times New Roman" w:cs="Times New Roman"/>
          <w:sz w:val="24"/>
          <w:szCs w:val="24"/>
        </w:rPr>
        <w:t xml:space="preserve">рнет, средствах массовой информации или иным способом сведений, сообщений, материалов, способных нанести 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Организаторы вправе и обязуются: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В течение срока проведения Розыгрыша вносить изменения в настоящее Положение. При этом информация о любых изменениях настоящего Положения размещается по следующей ссылке: https://водолей.рф/polozheniya-o-provedenii-rozygryshey/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Запрашивать у Участников необходимую информацию и документы в случаях, предусмотренных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</w:t>
      </w:r>
      <w:r>
        <w:rPr>
          <w:rFonts w:ascii="Times New Roman" w:hAnsi="Times New Roman" w:cs="Times New Roman"/>
          <w:sz w:val="24"/>
          <w:szCs w:val="24"/>
        </w:rPr>
        <w:t xml:space="preserve">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используются Организаторами по своему усмотрению;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Соблюдать настоящее Положение, в том числе, выполнять все действия, связанные с проведением розыгрыша, в установленные настоящим Положением сроки;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Организаторы Розыгрыша вправе, на свое усмотрение и в одностороннем порядке, прекратить или временно приостановить проведение Розыгрыша</w:t>
      </w:r>
      <w:r>
        <w:rPr>
          <w:rFonts w:ascii="Times New Roman" w:hAnsi="Times New Roman" w:cs="Times New Roman"/>
          <w:sz w:val="24"/>
          <w:szCs w:val="24"/>
        </w:rPr>
        <w:t xml:space="preserve">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надлежащее проведение Розыгрыша.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6.3.10. Обеспечить конфиденциальность персональных данных, полученных Организаторами от Участников для целей проведения Розыгрыша и безопасность при их обработ</w:t>
      </w:r>
      <w:r>
        <w:rPr>
          <w:rFonts w:ascii="Times New Roman" w:hAnsi="Times New Roman" w:cs="Times New Roman"/>
          <w:sz w:val="24"/>
          <w:szCs w:val="24"/>
        </w:rPr>
        <w:t xml:space="preserve">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6.3.11. Выдать Призы Победителям, предусмотренные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Организатор 2 не позднее 3 дней с момента выдачи последнего подарка обязан предоставить Организатору 1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+ 7 965 914 55 56 информацию о количестве показов поста с розыгрышем. До получения Участниками подарков О</w:t>
      </w:r>
      <w:r>
        <w:rPr>
          <w:rFonts w:ascii="Times New Roman" w:hAnsi="Times New Roman" w:cs="Times New Roman"/>
          <w:sz w:val="24"/>
          <w:szCs w:val="24"/>
        </w:rPr>
        <w:t xml:space="preserve">рганизатор 2 обязан ежемесячно, не позднее 25 числа месяца следующего за месяцем размещения поста с розыгрышем предоставлять в адрес Организатора 1 информацию о количестве показов поста с розыгрышем до того момента, пока данный пост не будет удален. В случ</w:t>
      </w:r>
      <w:r>
        <w:rPr>
          <w:rFonts w:ascii="Times New Roman" w:hAnsi="Times New Roman" w:cs="Times New Roman"/>
          <w:sz w:val="24"/>
          <w:szCs w:val="24"/>
        </w:rPr>
        <w:t xml:space="preserve">ае непредставления указанной информации убытки, понесенные Организатором 1 вследствие привлечения его к административной ответственности Организатор 1 вправе возложить на Организаторов, не предоставивших в установленный срок информацию о количестве показов</w:t>
      </w:r>
      <w:r>
        <w:rPr>
          <w:rFonts w:ascii="Times New Roman" w:hAnsi="Times New Roman" w:cs="Times New Roman"/>
          <w:sz w:val="24"/>
          <w:szCs w:val="24"/>
        </w:rPr>
        <w:t xml:space="preserve"> (количество посещений) поста с розыгрышем. Вне зависимости от того был ли выбран подарок Участником розыгрыша или нет – каждый из Организаторов обязан удалить пост с розыгрышем со своей интернет площадки не позднее 3 месяцев с момента окончания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Принимая участие в розыгрыше Участники подтверждают, что ознакомились с настоящим Положением и условиями проведения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Footer Char"/>
    <w:basedOn w:val="663"/>
    <w:uiPriority w:val="99"/>
  </w:style>
  <w:style w:type="character" w:styleId="681" w:customStyle="1">
    <w:name w:val="Caption Char"/>
    <w:basedOn w:val="663"/>
    <w:uiPriority w:val="35"/>
    <w:rPr>
      <w:b/>
      <w:bCs/>
      <w:color w:val="4472c4" w:themeColor="accent1"/>
      <w:sz w:val="18"/>
      <w:szCs w:val="18"/>
    </w:rPr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3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3"/>
    <w:next w:val="6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63"/>
    <w:link w:val="695"/>
    <w:uiPriority w:val="10"/>
    <w:rPr>
      <w:sz w:val="48"/>
      <w:szCs w:val="48"/>
    </w:rPr>
  </w:style>
  <w:style w:type="paragraph" w:styleId="697">
    <w:name w:val="Subtitle"/>
    <w:basedOn w:val="653"/>
    <w:next w:val="6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63"/>
    <w:link w:val="697"/>
    <w:uiPriority w:val="11"/>
    <w:rPr>
      <w:sz w:val="24"/>
      <w:szCs w:val="24"/>
    </w:rPr>
  </w:style>
  <w:style w:type="paragraph" w:styleId="699">
    <w:name w:val="Quote"/>
    <w:basedOn w:val="653"/>
    <w:next w:val="65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3"/>
    <w:next w:val="65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63"/>
    <w:link w:val="703"/>
    <w:uiPriority w:val="99"/>
  </w:style>
  <w:style w:type="paragraph" w:styleId="705">
    <w:name w:val="Footer"/>
    <w:basedOn w:val="6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Нижний колонтитул Знак"/>
    <w:basedOn w:val="663"/>
    <w:link w:val="705"/>
    <w:uiPriority w:val="99"/>
  </w:style>
  <w:style w:type="paragraph" w:styleId="707">
    <w:name w:val="Caption"/>
    <w:basedOn w:val="653"/>
    <w:next w:val="653"/>
    <w:link w:val="70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8" w:customStyle="1">
    <w:name w:val="Название объекта Знак"/>
    <w:basedOn w:val="663"/>
    <w:link w:val="707"/>
    <w:uiPriority w:val="35"/>
    <w:rPr>
      <w:b/>
      <w:bCs/>
      <w:color w:val="4472c4" w:themeColor="accent1"/>
      <w:sz w:val="18"/>
      <w:szCs w:val="18"/>
    </w:rPr>
  </w:style>
  <w:style w:type="table" w:styleId="70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5">
    <w:name w:val="footnote text"/>
    <w:basedOn w:val="653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3"/>
    <w:uiPriority w:val="99"/>
    <w:unhideWhenUsed/>
    <w:rPr>
      <w:vertAlign w:val="superscript"/>
    </w:rPr>
  </w:style>
  <w:style w:type="paragraph" w:styleId="838">
    <w:name w:val="endnote text"/>
    <w:basedOn w:val="653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3"/>
    <w:uiPriority w:val="99"/>
    <w:semiHidden/>
    <w:unhideWhenUsed/>
    <w:rPr>
      <w:vertAlign w:val="superscript"/>
    </w:rPr>
  </w:style>
  <w:style w:type="paragraph" w:styleId="841">
    <w:name w:val="toc 1"/>
    <w:basedOn w:val="653"/>
    <w:next w:val="653"/>
    <w:uiPriority w:val="39"/>
    <w:unhideWhenUsed/>
    <w:pPr>
      <w:spacing w:after="57"/>
    </w:pPr>
  </w:style>
  <w:style w:type="paragraph" w:styleId="84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3"/>
    <w:next w:val="653"/>
    <w:uiPriority w:val="99"/>
    <w:unhideWhenUsed/>
    <w:pPr>
      <w:spacing w:after="0"/>
    </w:pPr>
  </w:style>
  <w:style w:type="character" w:styleId="852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853">
    <w:name w:val="annotation reference"/>
    <w:basedOn w:val="663"/>
    <w:uiPriority w:val="99"/>
    <w:semiHidden/>
    <w:unhideWhenUsed/>
    <w:rPr>
      <w:sz w:val="16"/>
      <w:szCs w:val="16"/>
    </w:rPr>
  </w:style>
  <w:style w:type="paragraph" w:styleId="854">
    <w:name w:val="annotation text"/>
    <w:basedOn w:val="653"/>
    <w:link w:val="85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5" w:customStyle="1">
    <w:name w:val="Текст примечания Знак"/>
    <w:basedOn w:val="663"/>
    <w:link w:val="854"/>
    <w:uiPriority w:val="99"/>
    <w:semiHidden/>
    <w:rPr>
      <w:sz w:val="20"/>
      <w:szCs w:val="20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basedOn w:val="855"/>
    <w:link w:val="856"/>
    <w:uiPriority w:val="99"/>
    <w:semiHidden/>
    <w:rPr>
      <w:b/>
      <w:bCs/>
      <w:sz w:val="20"/>
      <w:szCs w:val="20"/>
    </w:rPr>
  </w:style>
  <w:style w:type="paragraph" w:styleId="858">
    <w:name w:val="Balloon Text"/>
    <w:basedOn w:val="6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63"/>
    <w:link w:val="858"/>
    <w:uiPriority w:val="99"/>
    <w:semiHidden/>
    <w:rPr>
      <w:rFonts w:ascii="Segoe UI" w:hAnsi="Segoe UI" w:cs="Segoe UI"/>
      <w:sz w:val="18"/>
      <w:szCs w:val="18"/>
    </w:rPr>
  </w:style>
  <w:style w:type="character" w:styleId="860" w:customStyle="1">
    <w:name w:val="Unresolved Mention"/>
    <w:basedOn w:val="6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74;&#1086;&#1076;&#1086;&#1083;&#1077;&#1081;.&#1088;&#1092;/" TargetMode="External"/><Relationship Id="rId9" Type="http://schemas.openxmlformats.org/officeDocument/2006/relationships/hyperlink" Target="https://t.me/vodoleyrf" TargetMode="External"/><Relationship Id="rId10" Type="http://schemas.openxmlformats.org/officeDocument/2006/relationships/hyperlink" Target="https://t.me/vodoleyrf" TargetMode="External"/><Relationship Id="rId11" Type="http://schemas.openxmlformats.org/officeDocument/2006/relationships/hyperlink" Target="mailto:reclama@vodoley.info" TargetMode="External"/><Relationship Id="rId12" Type="http://schemas.openxmlformats.org/officeDocument/2006/relationships/hyperlink" Target="https://t.me/vodoleyr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Снегач Елена Карловна</cp:lastModifiedBy>
  <cp:revision>3</cp:revision>
  <dcterms:created xsi:type="dcterms:W3CDTF">2025-05-23T06:38:00Z</dcterms:created>
  <dcterms:modified xsi:type="dcterms:W3CDTF">2025-05-23T06:45:42Z</dcterms:modified>
</cp:coreProperties>
</file>